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25168" w14:textId="77777777" w:rsidR="00192CAC" w:rsidRDefault="00192CAC" w:rsidP="000B2CD6">
      <w:pPr>
        <w:rPr>
          <w:rFonts w:ascii="Arial" w:hAnsi="Arial" w:cs="Arial"/>
          <w:b/>
          <w:sz w:val="26"/>
          <w:szCs w:val="26"/>
          <w:lang w:val="pt-PT"/>
        </w:rPr>
      </w:pPr>
    </w:p>
    <w:p w14:paraId="71D9EE27" w14:textId="77777777" w:rsidR="00192CAC" w:rsidRDefault="00192CAC" w:rsidP="00192CAC">
      <w:pPr>
        <w:jc w:val="center"/>
        <w:rPr>
          <w:rFonts w:ascii="Arial" w:hAnsi="Arial" w:cs="Arial"/>
          <w:b/>
          <w:sz w:val="26"/>
          <w:szCs w:val="26"/>
          <w:lang w:val="pt-PT"/>
        </w:rPr>
      </w:pPr>
      <w:r w:rsidRPr="00192CAC">
        <w:rPr>
          <w:rFonts w:ascii="Arial" w:hAnsi="Arial" w:cs="Arial"/>
          <w:b/>
          <w:sz w:val="26"/>
          <w:szCs w:val="26"/>
          <w:lang w:val="pt-PT"/>
        </w:rPr>
        <w:t>Title Title Title Title Title Title Title Title Title Title Title Title Title Title Title Title Title Title</w:t>
      </w:r>
    </w:p>
    <w:p w14:paraId="71E87C48" w14:textId="32B5F893" w:rsidR="00DF0CA1" w:rsidRPr="00DF0CA1" w:rsidRDefault="00DF0CA1" w:rsidP="00192CAC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pt-PT"/>
        </w:rPr>
      </w:pPr>
      <w:r w:rsidRPr="00DF0CA1">
        <w:rPr>
          <w:rFonts w:ascii="Arial" w:hAnsi="Arial" w:cs="Arial"/>
          <w:b/>
          <w:i/>
          <w:sz w:val="20"/>
          <w:szCs w:val="20"/>
          <w:u w:val="single"/>
          <w:lang w:val="pt-PT"/>
        </w:rPr>
        <w:t>Topic: topic1</w:t>
      </w:r>
    </w:p>
    <w:p w14:paraId="5092332C" w14:textId="00B5C346" w:rsidR="00192CAC" w:rsidRPr="00192CAC" w:rsidRDefault="001E53BC" w:rsidP="00192CAC">
      <w:pPr>
        <w:jc w:val="center"/>
        <w:rPr>
          <w:rFonts w:ascii="Arial" w:hAnsi="Arial" w:cs="Arial"/>
          <w:sz w:val="18"/>
          <w:szCs w:val="18"/>
          <w:lang w:val="pt-PT"/>
        </w:rPr>
      </w:pPr>
      <w:r w:rsidRPr="00192CAC">
        <w:rPr>
          <w:rFonts w:ascii="Arial" w:hAnsi="Arial" w:cs="Arial"/>
          <w:sz w:val="18"/>
          <w:szCs w:val="18"/>
          <w:u w:val="single"/>
          <w:lang w:val="pt-PT"/>
        </w:rPr>
        <w:t>Author C</w:t>
      </w:r>
      <w:r w:rsidR="009F6CC5">
        <w:rPr>
          <w:rFonts w:ascii="Arial" w:hAnsi="Arial" w:cs="Arial"/>
          <w:sz w:val="18"/>
          <w:szCs w:val="18"/>
          <w:u w:val="single"/>
          <w:lang w:val="pt-PT"/>
        </w:rPr>
        <w:t xml:space="preserve"> * </w:t>
      </w:r>
      <w:r>
        <w:rPr>
          <w:rFonts w:ascii="Arial" w:hAnsi="Arial" w:cs="Arial"/>
          <w:sz w:val="18"/>
          <w:szCs w:val="18"/>
          <w:u w:val="single"/>
          <w:vertAlign w:val="superscript"/>
          <w:lang w:val="pt-PT"/>
        </w:rPr>
        <w:t>a</w:t>
      </w:r>
      <w:r>
        <w:rPr>
          <w:rFonts w:ascii="Arial" w:hAnsi="Arial" w:cs="Arial"/>
          <w:sz w:val="18"/>
          <w:szCs w:val="18"/>
          <w:lang w:val="pt-PT"/>
        </w:rPr>
        <w:t xml:space="preserve">, </w:t>
      </w:r>
      <w:r w:rsidR="00192CAC" w:rsidRPr="00192CAC">
        <w:rPr>
          <w:rFonts w:ascii="Arial" w:hAnsi="Arial" w:cs="Arial"/>
          <w:sz w:val="18"/>
          <w:szCs w:val="18"/>
          <w:lang w:val="pt-PT"/>
        </w:rPr>
        <w:t>Author A,</w:t>
      </w:r>
      <w:r>
        <w:rPr>
          <w:rFonts w:ascii="Arial" w:hAnsi="Arial" w:cs="Arial"/>
          <w:sz w:val="18"/>
          <w:szCs w:val="18"/>
          <w:vertAlign w:val="superscript"/>
          <w:lang w:val="pt-PT"/>
        </w:rPr>
        <w:t>b</w:t>
      </w:r>
      <w:r w:rsidR="00192CAC" w:rsidRPr="00192CAC">
        <w:rPr>
          <w:rFonts w:ascii="Arial" w:hAnsi="Arial" w:cs="Arial"/>
          <w:sz w:val="18"/>
          <w:szCs w:val="18"/>
          <w:lang w:val="pt-PT"/>
        </w:rPr>
        <w:t xml:space="preserve"> Author B,</w:t>
      </w:r>
      <w:r>
        <w:rPr>
          <w:rFonts w:ascii="Arial" w:hAnsi="Arial" w:cs="Arial"/>
          <w:sz w:val="18"/>
          <w:szCs w:val="18"/>
          <w:vertAlign w:val="superscript"/>
          <w:lang w:val="pt-PT"/>
        </w:rPr>
        <w:t>c</w:t>
      </w:r>
      <w:r w:rsidR="00192CAC" w:rsidRPr="00192CAC">
        <w:rPr>
          <w:rFonts w:ascii="Arial" w:hAnsi="Arial" w:cs="Arial"/>
          <w:sz w:val="18"/>
          <w:szCs w:val="18"/>
          <w:lang w:val="pt-PT"/>
        </w:rPr>
        <w:t xml:space="preserve"> </w:t>
      </w:r>
    </w:p>
    <w:p w14:paraId="13C1F322" w14:textId="77777777" w:rsidR="00192CAC" w:rsidRPr="00192CAC" w:rsidRDefault="00192CAC" w:rsidP="00192CAC">
      <w:pPr>
        <w:rPr>
          <w:rFonts w:ascii="Arial" w:hAnsi="Arial" w:cs="Arial"/>
          <w:i/>
          <w:sz w:val="16"/>
          <w:szCs w:val="16"/>
          <w:lang w:val="pt-PT"/>
        </w:rPr>
      </w:pPr>
      <w:r w:rsidRPr="00192CAC">
        <w:rPr>
          <w:rFonts w:ascii="Arial" w:hAnsi="Arial" w:cs="Arial"/>
          <w:i/>
          <w:sz w:val="16"/>
          <w:szCs w:val="16"/>
          <w:vertAlign w:val="superscript"/>
          <w:lang w:val="pt-PT"/>
        </w:rPr>
        <w:t>a</w:t>
      </w:r>
      <w:r w:rsidRPr="00192CAC">
        <w:rPr>
          <w:rFonts w:ascii="Arial" w:hAnsi="Arial" w:cs="Arial"/>
          <w:i/>
          <w:sz w:val="16"/>
          <w:szCs w:val="16"/>
          <w:lang w:val="pt-PT"/>
        </w:rPr>
        <w:t xml:space="preserve">iMed.UL, Faculdadade de Farmácia da Universidade de Lisboa, Av. Prof. Gama Pinto, 1649-003 Lisboa, Portugal; </w:t>
      </w:r>
      <w:r w:rsidRPr="00192CAC">
        <w:rPr>
          <w:rFonts w:ascii="Arial" w:hAnsi="Arial" w:cs="Arial"/>
          <w:i/>
          <w:sz w:val="16"/>
          <w:szCs w:val="16"/>
          <w:vertAlign w:val="superscript"/>
          <w:lang w:val="pt-PT"/>
        </w:rPr>
        <w:t>b</w:t>
      </w:r>
      <w:r w:rsidRPr="00192CAC">
        <w:rPr>
          <w:rFonts w:ascii="Arial" w:hAnsi="Arial" w:cs="Arial"/>
          <w:i/>
          <w:sz w:val="16"/>
          <w:szCs w:val="16"/>
          <w:lang w:val="pt-PT"/>
        </w:rPr>
        <w:t>CQE, Departamento de Engenharia Química e Biológica Complexo I, Instituto Superior Técnico</w:t>
      </w:r>
      <w:r w:rsidRPr="00192CAC">
        <w:rPr>
          <w:rFonts w:ascii="Arial" w:hAnsi="Arial" w:cs="Arial"/>
          <w:i/>
          <w:sz w:val="16"/>
          <w:szCs w:val="16"/>
          <w:vertAlign w:val="superscript"/>
          <w:lang w:val="pt-PT"/>
        </w:rPr>
        <w:t xml:space="preserve"> c</w:t>
      </w:r>
      <w:r w:rsidRPr="00192CAC">
        <w:rPr>
          <w:rFonts w:ascii="Arial" w:hAnsi="Arial" w:cs="Arial"/>
          <w:i/>
          <w:sz w:val="16"/>
          <w:szCs w:val="16"/>
          <w:lang w:val="pt-PT"/>
        </w:rPr>
        <w:t>CQFM, Centro de Química-Física Molecular, IN—Institute of Nanosciences and Nanotechnology, Instituto Superior Técnico,1049-001 Lisboa, Portugal</w:t>
      </w:r>
    </w:p>
    <w:p w14:paraId="12991228" w14:textId="58111371" w:rsidR="00192CAC" w:rsidRDefault="009F6CC5" w:rsidP="00192CAC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b/>
          <w:sz w:val="16"/>
          <w:szCs w:val="16"/>
          <w:lang w:val="pt-PT"/>
        </w:rPr>
        <w:t xml:space="preserve">* </w:t>
      </w:r>
      <w:bookmarkStart w:id="0" w:name="_GoBack"/>
      <w:bookmarkEnd w:id="0"/>
      <w:r w:rsidR="00192CAC" w:rsidRPr="00192CAC">
        <w:rPr>
          <w:rFonts w:ascii="Arial" w:hAnsi="Arial" w:cs="Arial"/>
          <w:b/>
          <w:sz w:val="16"/>
          <w:szCs w:val="16"/>
          <w:lang w:val="pt-PT"/>
        </w:rPr>
        <w:t>Email:</w:t>
      </w:r>
      <w:r w:rsidR="00192CAC" w:rsidRPr="00192CAC">
        <w:rPr>
          <w:rFonts w:ascii="Arial" w:hAnsi="Arial" w:cs="Arial"/>
          <w:sz w:val="16"/>
          <w:szCs w:val="16"/>
          <w:lang w:val="pt-PT"/>
        </w:rPr>
        <w:t xml:space="preserve"> </w:t>
      </w:r>
      <w:hyperlink r:id="rId7" w:history="1">
        <w:r w:rsidR="00192CAC" w:rsidRPr="009A0CA7">
          <w:rPr>
            <w:rStyle w:val="Hyperlink"/>
            <w:rFonts w:ascii="Arial" w:hAnsi="Arial" w:cs="Arial"/>
            <w:sz w:val="16"/>
            <w:szCs w:val="16"/>
            <w:lang w:val="pt-PT"/>
          </w:rPr>
          <w:t>EEEEEEEE@rr.nl.pt</w:t>
        </w:r>
      </w:hyperlink>
    </w:p>
    <w:p w14:paraId="155A41DB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7AEB6CED" w14:textId="77777777" w:rsidR="00AE0D4E" w:rsidRDefault="00584B93" w:rsidP="00192CAC">
      <w:pPr>
        <w:jc w:val="both"/>
        <w:rPr>
          <w:rFonts w:ascii="Arial" w:hAnsi="Arial" w:cs="Arial"/>
          <w:sz w:val="18"/>
          <w:szCs w:val="18"/>
          <w:lang w:val="pt-PT"/>
        </w:rPr>
      </w:pP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 w:rsidR="00192CAC" w:rsidRPr="00D644B2">
        <w:rPr>
          <w:rFonts w:ascii="Arial" w:hAnsi="Arial" w:cs="Arial"/>
          <w:sz w:val="18"/>
          <w:szCs w:val="18"/>
          <w:lang w:val="pt-PT"/>
        </w:rPr>
        <w:t>.</w:t>
      </w:r>
      <w:r w:rsidR="00192CAC" w:rsidRPr="00D644B2">
        <w:rPr>
          <w:rFonts w:ascii="Arial" w:hAnsi="Arial" w:cs="Arial"/>
          <w:sz w:val="18"/>
          <w:szCs w:val="18"/>
          <w:vertAlign w:val="superscript"/>
          <w:lang w:val="pt-PT"/>
        </w:rPr>
        <w:t>1</w:t>
      </w:r>
      <w:r w:rsidR="00192CAC" w:rsidRPr="00D644B2">
        <w:rPr>
          <w:rFonts w:ascii="Arial" w:hAnsi="Arial" w:cs="Arial"/>
          <w:sz w:val="18"/>
          <w:szCs w:val="18"/>
          <w:lang w:val="pt-PT"/>
        </w:rPr>
        <w:t xml:space="preserve"> </w:t>
      </w:r>
    </w:p>
    <w:p w14:paraId="429D2050" w14:textId="632729FE" w:rsidR="00192CAC" w:rsidRPr="00D644B2" w:rsidRDefault="00584B93" w:rsidP="00192CAC">
      <w:pPr>
        <w:jc w:val="both"/>
        <w:rPr>
          <w:rFonts w:ascii="Arial" w:hAnsi="Arial" w:cs="Arial"/>
          <w:sz w:val="18"/>
          <w:szCs w:val="18"/>
          <w:vertAlign w:val="superscript"/>
          <w:lang w:val="pt-PT"/>
        </w:rPr>
      </w:pP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="00192CAC" w:rsidRPr="00D644B2">
        <w:rPr>
          <w:rFonts w:ascii="Arial" w:hAnsi="Arial" w:cs="Arial"/>
          <w:sz w:val="18"/>
          <w:szCs w:val="18"/>
          <w:lang w:val="pt-PT"/>
        </w:rPr>
        <w:t xml:space="preserve"> (</w:t>
      </w:r>
      <w:r w:rsidR="00192CAC" w:rsidRPr="00D644B2">
        <w:rPr>
          <w:rFonts w:ascii="Arial" w:hAnsi="Arial" w:cs="Arial"/>
          <w:b/>
          <w:sz w:val="18"/>
          <w:szCs w:val="18"/>
          <w:lang w:val="pt-PT"/>
        </w:rPr>
        <w:t>Scheme 1</w:t>
      </w:r>
      <w:r w:rsidR="00192CAC" w:rsidRPr="00D644B2">
        <w:rPr>
          <w:rFonts w:ascii="Arial" w:hAnsi="Arial" w:cs="Arial"/>
          <w:sz w:val="18"/>
          <w:szCs w:val="18"/>
          <w:lang w:val="pt-PT"/>
        </w:rPr>
        <w:t xml:space="preserve">), </w:t>
      </w:r>
      <w:r w:rsidRPr="00584B93">
        <w:rPr>
          <w:rFonts w:ascii="Arial" w:hAnsi="Arial" w:cs="Arial"/>
          <w:color w:val="191919"/>
          <w:sz w:val="18"/>
          <w:szCs w:val="18"/>
        </w:rPr>
        <w:t xml:space="preserve"> Herein you write your abstract over this document to keep the same style</w:t>
      </w:r>
      <w:r w:rsidR="00AE0D4E">
        <w:rPr>
          <w:rFonts w:ascii="Arial" w:hAnsi="Arial" w:cs="Arial"/>
          <w:color w:val="191919"/>
          <w:sz w:val="18"/>
          <w:szCs w:val="18"/>
        </w:rPr>
        <w:t xml:space="preserve">. </w:t>
      </w:r>
      <w:r w:rsidR="00AE0D4E"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 w:rsidR="00AE0D4E">
        <w:rPr>
          <w:rFonts w:ascii="Arial" w:hAnsi="Arial" w:cs="Arial"/>
          <w:color w:val="191919"/>
          <w:sz w:val="18"/>
          <w:szCs w:val="18"/>
        </w:rPr>
        <w:t>.</w:t>
      </w:r>
      <w:r w:rsidR="00AE0D4E" w:rsidRPr="00AE0D4E">
        <w:rPr>
          <w:rFonts w:ascii="Arial" w:hAnsi="Arial" w:cs="Arial"/>
          <w:color w:val="191919"/>
          <w:sz w:val="18"/>
          <w:szCs w:val="18"/>
        </w:rPr>
        <w:t xml:space="preserve"> </w:t>
      </w:r>
      <w:r w:rsidR="00AE0D4E" w:rsidRPr="00584B93">
        <w:rPr>
          <w:rFonts w:ascii="Arial" w:hAnsi="Arial" w:cs="Arial"/>
          <w:color w:val="191919"/>
          <w:sz w:val="18"/>
          <w:szCs w:val="18"/>
        </w:rPr>
        <w:t>Herein you write your abstract over this document to keep the same style</w:t>
      </w:r>
      <w:r w:rsidR="00AE0D4E">
        <w:rPr>
          <w:rFonts w:ascii="Arial" w:hAnsi="Arial" w:cs="Arial"/>
          <w:sz w:val="18"/>
          <w:szCs w:val="18"/>
          <w:lang w:val="pt-PT"/>
        </w:rPr>
        <w:t>.</w:t>
      </w:r>
      <w:r w:rsidR="00192CAC" w:rsidRPr="00D644B2">
        <w:rPr>
          <w:rFonts w:ascii="Arial" w:hAnsi="Arial" w:cs="Arial"/>
          <w:sz w:val="18"/>
          <w:szCs w:val="18"/>
          <w:vertAlign w:val="superscript"/>
          <w:lang w:val="pt-PT"/>
        </w:rPr>
        <w:t>2</w:t>
      </w:r>
    </w:p>
    <w:p w14:paraId="20ED67EB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4EB86774" w14:textId="77777777" w:rsidR="00192CAC" w:rsidRDefault="00192CAC" w:rsidP="00192CAC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object w:dxaOrig="6754" w:dyaOrig="1145" w14:anchorId="751FC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8pt;height:56.7pt" o:ole="">
            <v:imagedata r:id="rId8" o:title=""/>
          </v:shape>
          <o:OLEObject Type="Embed" ProgID="ChemDraw.Document.6.0" ShapeID="_x0000_i1025" DrawAspect="Content" ObjectID="_1364971451" r:id="rId9"/>
        </w:object>
      </w:r>
    </w:p>
    <w:p w14:paraId="1365B91E" w14:textId="77777777" w:rsidR="00192CAC" w:rsidRPr="00192CAC" w:rsidRDefault="00192CAC" w:rsidP="00192CAC">
      <w:pPr>
        <w:jc w:val="center"/>
        <w:rPr>
          <w:rFonts w:ascii="Arial" w:hAnsi="Arial" w:cs="Arial"/>
          <w:b/>
          <w:sz w:val="16"/>
          <w:szCs w:val="16"/>
          <w:lang w:val="pt-PT"/>
        </w:rPr>
      </w:pPr>
      <w:r w:rsidRPr="00192CAC">
        <w:rPr>
          <w:rFonts w:ascii="Arial" w:hAnsi="Arial" w:cs="Arial"/>
          <w:b/>
          <w:sz w:val="16"/>
          <w:szCs w:val="16"/>
          <w:lang w:val="pt-PT"/>
        </w:rPr>
        <w:t>Scheme or Figure 1</w:t>
      </w:r>
      <w:r>
        <w:rPr>
          <w:rFonts w:ascii="Arial" w:hAnsi="Arial" w:cs="Arial"/>
          <w:b/>
          <w:sz w:val="16"/>
          <w:szCs w:val="16"/>
          <w:lang w:val="pt-PT"/>
        </w:rPr>
        <w:t>:</w:t>
      </w:r>
      <w:r w:rsidRPr="00192CAC">
        <w:rPr>
          <w:rFonts w:ascii="Arial" w:hAnsi="Arial" w:cs="Arial"/>
          <w:sz w:val="16"/>
          <w:szCs w:val="16"/>
          <w:lang w:val="pt-PT"/>
        </w:rPr>
        <w:t xml:space="preserve"> Ledendlegenlegendlegenlegendlegenlegendlegenlegend.</w:t>
      </w:r>
    </w:p>
    <w:p w14:paraId="407B5D8F" w14:textId="77777777" w:rsidR="00192CAC" w:rsidRPr="00192CAC" w:rsidRDefault="00192CAC" w:rsidP="00192CAC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57C1107D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  <w:r w:rsidRPr="00192CAC">
        <w:rPr>
          <w:rFonts w:ascii="Arial" w:hAnsi="Arial" w:cs="Arial"/>
          <w:b/>
          <w:sz w:val="16"/>
          <w:szCs w:val="16"/>
          <w:lang w:val="en-GB"/>
        </w:rPr>
        <w:t>Acknowledgements:</w:t>
      </w:r>
      <w:r w:rsidRPr="00192CAC">
        <w:rPr>
          <w:rFonts w:ascii="Arial" w:hAnsi="Arial" w:cs="Arial"/>
          <w:sz w:val="16"/>
          <w:szCs w:val="16"/>
          <w:lang w:val="en-GB"/>
        </w:rPr>
        <w:t xml:space="preserve"> We thank the Fundação para a Ciência e </w:t>
      </w:r>
      <w:r>
        <w:rPr>
          <w:rFonts w:ascii="Arial" w:hAnsi="Arial" w:cs="Arial"/>
          <w:sz w:val="16"/>
          <w:szCs w:val="16"/>
          <w:lang w:val="en-GB"/>
        </w:rPr>
        <w:t>Tecnolgia for financial support....</w:t>
      </w:r>
    </w:p>
    <w:p w14:paraId="24A26793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056C35EB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</w:rPr>
      </w:pPr>
      <w:r w:rsidRPr="00192CAC">
        <w:rPr>
          <w:rFonts w:ascii="Arial" w:hAnsi="Arial" w:cs="Arial"/>
          <w:b/>
          <w:sz w:val="16"/>
          <w:szCs w:val="16"/>
        </w:rPr>
        <w:t>References: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35D1EBD" w14:textId="77777777" w:rsidR="00192CAC" w:rsidRDefault="00192CAC" w:rsidP="00192CA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192CAC">
        <w:rPr>
          <w:rFonts w:ascii="Arial" w:hAnsi="Arial" w:cs="Arial"/>
          <w:sz w:val="16"/>
          <w:szCs w:val="16"/>
        </w:rPr>
        <w:t xml:space="preserve">a) González S. D.-; Marion N.; Nolan S. P. </w:t>
      </w:r>
      <w:r w:rsidRPr="00192CAC">
        <w:rPr>
          <w:rFonts w:ascii="Arial" w:hAnsi="Arial" w:cs="Arial"/>
          <w:i/>
          <w:sz w:val="16"/>
          <w:szCs w:val="16"/>
        </w:rPr>
        <w:t>Chem. Rev.</w:t>
      </w:r>
      <w:r w:rsidRPr="00192CAC">
        <w:rPr>
          <w:rFonts w:ascii="Arial" w:hAnsi="Arial" w:cs="Arial"/>
          <w:sz w:val="16"/>
          <w:szCs w:val="16"/>
        </w:rPr>
        <w:t xml:space="preserve"> </w:t>
      </w:r>
      <w:r w:rsidRPr="00192CAC">
        <w:rPr>
          <w:rFonts w:ascii="Arial" w:hAnsi="Arial" w:cs="Arial"/>
          <w:b/>
          <w:sz w:val="16"/>
          <w:szCs w:val="16"/>
        </w:rPr>
        <w:t>2009</w:t>
      </w:r>
      <w:r w:rsidRPr="00192CAC">
        <w:rPr>
          <w:rFonts w:ascii="Arial" w:hAnsi="Arial" w:cs="Arial"/>
          <w:sz w:val="16"/>
          <w:szCs w:val="16"/>
        </w:rPr>
        <w:t xml:space="preserve">, </w:t>
      </w:r>
      <w:r w:rsidRPr="00192CAC">
        <w:rPr>
          <w:rFonts w:ascii="Arial" w:hAnsi="Arial" w:cs="Arial"/>
          <w:i/>
          <w:sz w:val="16"/>
          <w:szCs w:val="16"/>
        </w:rPr>
        <w:t>109</w:t>
      </w:r>
      <w:r w:rsidRPr="00192CAC">
        <w:rPr>
          <w:rFonts w:ascii="Arial" w:hAnsi="Arial" w:cs="Arial"/>
          <w:sz w:val="16"/>
          <w:szCs w:val="16"/>
        </w:rPr>
        <w:t xml:space="preserve">, 3621. b) Hahn F. E. </w:t>
      </w:r>
      <w:r w:rsidRPr="00192CAC">
        <w:rPr>
          <w:rFonts w:ascii="Arial" w:hAnsi="Arial" w:cs="Arial"/>
          <w:i/>
          <w:sz w:val="16"/>
          <w:szCs w:val="16"/>
        </w:rPr>
        <w:t>Angew. Chem. Int. Ed.</w:t>
      </w:r>
      <w:r w:rsidRPr="00192CAC">
        <w:rPr>
          <w:rFonts w:ascii="Arial" w:hAnsi="Arial" w:cs="Arial"/>
          <w:b/>
          <w:sz w:val="16"/>
          <w:szCs w:val="16"/>
        </w:rPr>
        <w:t xml:space="preserve"> 2006</w:t>
      </w:r>
      <w:r w:rsidRPr="00192CAC">
        <w:rPr>
          <w:rFonts w:ascii="Arial" w:hAnsi="Arial" w:cs="Arial"/>
          <w:sz w:val="16"/>
          <w:szCs w:val="16"/>
        </w:rPr>
        <w:t xml:space="preserve">, </w:t>
      </w:r>
      <w:r w:rsidRPr="00192CAC">
        <w:rPr>
          <w:rFonts w:ascii="Arial" w:hAnsi="Arial" w:cs="Arial"/>
          <w:i/>
          <w:sz w:val="16"/>
          <w:szCs w:val="16"/>
        </w:rPr>
        <w:t>45</w:t>
      </w:r>
      <w:r w:rsidRPr="00192CAC">
        <w:rPr>
          <w:rFonts w:ascii="Arial" w:hAnsi="Arial" w:cs="Arial"/>
          <w:sz w:val="16"/>
          <w:szCs w:val="16"/>
        </w:rPr>
        <w:t>, 1348.</w:t>
      </w:r>
    </w:p>
    <w:p w14:paraId="4670EC23" w14:textId="77777777" w:rsidR="00192CAC" w:rsidRPr="00192CAC" w:rsidRDefault="00192CAC" w:rsidP="00192CA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84012F" w:rsidRPr="0084012F">
        <w:rPr>
          <w:rFonts w:ascii="Arial" w:hAnsi="Arial" w:cs="Arial"/>
          <w:sz w:val="16"/>
          <w:szCs w:val="16"/>
          <w:lang w:val="pt-PT"/>
        </w:rPr>
        <w:t>Nair V.; Menon R. S.; Biju A. T.; Sinu C.R.; Paul R. R.; Jose A.; Sreekumar V.</w:t>
      </w:r>
      <w:r w:rsidR="0084012F" w:rsidRPr="0084012F">
        <w:rPr>
          <w:rFonts w:ascii="Arial" w:hAnsi="Arial" w:cs="Arial"/>
          <w:i/>
          <w:sz w:val="16"/>
          <w:szCs w:val="16"/>
          <w:lang w:val="pt-PT"/>
        </w:rPr>
        <w:t xml:space="preserve"> Chem. Soc. </w:t>
      </w:r>
      <w:r w:rsidR="0084012F" w:rsidRPr="0084012F">
        <w:rPr>
          <w:rFonts w:ascii="Arial" w:hAnsi="Arial" w:cs="Arial"/>
          <w:i/>
          <w:sz w:val="16"/>
          <w:szCs w:val="16"/>
        </w:rPr>
        <w:t xml:space="preserve">Rev. </w:t>
      </w:r>
      <w:r w:rsidR="0084012F" w:rsidRPr="0084012F">
        <w:rPr>
          <w:rFonts w:ascii="Arial" w:hAnsi="Arial" w:cs="Arial"/>
          <w:b/>
          <w:sz w:val="16"/>
          <w:szCs w:val="16"/>
        </w:rPr>
        <w:t>2011</w:t>
      </w:r>
      <w:r w:rsidR="0084012F" w:rsidRPr="0084012F">
        <w:rPr>
          <w:rFonts w:ascii="Arial" w:hAnsi="Arial" w:cs="Arial"/>
          <w:sz w:val="16"/>
          <w:szCs w:val="16"/>
        </w:rPr>
        <w:t xml:space="preserve">, </w:t>
      </w:r>
      <w:r w:rsidR="0084012F" w:rsidRPr="0084012F">
        <w:rPr>
          <w:rFonts w:ascii="Arial" w:hAnsi="Arial" w:cs="Arial"/>
          <w:i/>
          <w:sz w:val="16"/>
          <w:szCs w:val="16"/>
        </w:rPr>
        <w:t>40</w:t>
      </w:r>
      <w:r w:rsidR="0084012F" w:rsidRPr="0084012F">
        <w:rPr>
          <w:rFonts w:ascii="Arial" w:hAnsi="Arial" w:cs="Arial"/>
          <w:sz w:val="16"/>
          <w:szCs w:val="16"/>
        </w:rPr>
        <w:t>, 5336.</w:t>
      </w:r>
    </w:p>
    <w:sectPr w:rsidR="00192CAC" w:rsidRPr="00192CAC" w:rsidSect="001A5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1D7F1" w14:textId="77777777" w:rsidR="00584B93" w:rsidRDefault="00584B93" w:rsidP="00192CAC">
      <w:pPr>
        <w:spacing w:after="0" w:line="240" w:lineRule="auto"/>
      </w:pPr>
      <w:r>
        <w:separator/>
      </w:r>
    </w:p>
  </w:endnote>
  <w:endnote w:type="continuationSeparator" w:id="0">
    <w:p w14:paraId="0E247B3D" w14:textId="77777777" w:rsidR="00584B93" w:rsidRDefault="00584B93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1D6F06" w14:textId="77777777" w:rsidR="00584B93" w:rsidRDefault="00584B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2894AA" w14:textId="77777777" w:rsidR="00584B93" w:rsidRDefault="00584B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C45EDC" w14:textId="77777777" w:rsidR="00584B93" w:rsidRDefault="00584B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0CB5A" w14:textId="77777777" w:rsidR="00584B93" w:rsidRDefault="00584B93" w:rsidP="00192CAC">
      <w:pPr>
        <w:spacing w:after="0" w:line="240" w:lineRule="auto"/>
      </w:pPr>
      <w:r>
        <w:separator/>
      </w:r>
    </w:p>
  </w:footnote>
  <w:footnote w:type="continuationSeparator" w:id="0">
    <w:p w14:paraId="6F6A0C24" w14:textId="77777777" w:rsidR="00584B93" w:rsidRDefault="00584B93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827814" w14:textId="77777777" w:rsidR="00584B93" w:rsidRDefault="00584B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126884" w14:textId="49BE7240" w:rsidR="00584B93" w:rsidRDefault="00584B93" w:rsidP="000B2CD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87D0A6" wp14:editId="74203B84">
          <wp:simplePos x="0" y="0"/>
          <wp:positionH relativeFrom="margin">
            <wp:posOffset>-106680</wp:posOffset>
          </wp:positionH>
          <wp:positionV relativeFrom="margin">
            <wp:posOffset>-925830</wp:posOffset>
          </wp:positionV>
          <wp:extent cx="6107430" cy="1416685"/>
          <wp:effectExtent l="0" t="0" r="0" b="0"/>
          <wp:wrapSquare wrapText="bothSides"/>
          <wp:docPr id="2" name="Picture 2" descr="Macintosh HD:Users:leonardomendes:Documents:Encontros:2015:11EQO e 4EQT:site:images: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onardomendes:Documents:Encontros:2015:11EQO e 4EQT:site:images:h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423077B3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left:0;text-align:left;margin-left:481.8pt;margin-top:7.65pt;width:1in;height:1in;z-index:251659264;mso-position-horizontal-relative:text;mso-position-vertical-relative:text" filled="f" stroked="f">
          <v:fill o:detectmouseclick="t"/>
          <v:textbox inset=",7.2pt,,7.2pt">
            <w:txbxContent>
              <w:p w14:paraId="640A92DB" w14:textId="77777777" w:rsidR="00584B93" w:rsidRDefault="00584B93"/>
            </w:txbxContent>
          </v:textbox>
        </v:shape>
      </w:pict>
    </w:r>
  </w:p>
  <w:p w14:paraId="3FE7E312" w14:textId="68380638" w:rsidR="00584B93" w:rsidRPr="00192CAC" w:rsidRDefault="00584B93" w:rsidP="00192CAC">
    <w:pPr>
      <w:pStyle w:val="Header"/>
    </w:pPr>
    <w:r>
      <w:t>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CD6E5" w14:textId="77777777" w:rsidR="00584B93" w:rsidRDefault="00584B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CAC"/>
    <w:rsid w:val="00047F61"/>
    <w:rsid w:val="000B2CD6"/>
    <w:rsid w:val="00192CAC"/>
    <w:rsid w:val="001A5D5C"/>
    <w:rsid w:val="001E53BC"/>
    <w:rsid w:val="001F25E6"/>
    <w:rsid w:val="002916CA"/>
    <w:rsid w:val="002F6D14"/>
    <w:rsid w:val="005765B1"/>
    <w:rsid w:val="00584B93"/>
    <w:rsid w:val="00645EC7"/>
    <w:rsid w:val="0084012F"/>
    <w:rsid w:val="008979BD"/>
    <w:rsid w:val="009153C2"/>
    <w:rsid w:val="0099548C"/>
    <w:rsid w:val="009F6CC5"/>
    <w:rsid w:val="00AE0D4E"/>
    <w:rsid w:val="00B431AA"/>
    <w:rsid w:val="00CD056F"/>
    <w:rsid w:val="00D644B2"/>
    <w:rsid w:val="00DF0CA1"/>
    <w:rsid w:val="00E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A078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C"/>
  </w:style>
  <w:style w:type="paragraph" w:styleId="Footer">
    <w:name w:val="footer"/>
    <w:basedOn w:val="Normal"/>
    <w:link w:val="Foot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C"/>
  </w:style>
  <w:style w:type="paragraph" w:styleId="BalloonText">
    <w:name w:val="Balloon Text"/>
    <w:basedOn w:val="Normal"/>
    <w:link w:val="BalloonTextCha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EEEEEEE@rr.nl.pt" TargetMode="Externa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pedrogois</dc:creator>
  <cp:lastModifiedBy>Leonardo Mendes</cp:lastModifiedBy>
  <cp:revision>10</cp:revision>
  <dcterms:created xsi:type="dcterms:W3CDTF">2013-04-15T14:07:00Z</dcterms:created>
  <dcterms:modified xsi:type="dcterms:W3CDTF">2015-04-21T08:58:00Z</dcterms:modified>
</cp:coreProperties>
</file>